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76" w:rsidRDefault="00765F76" w:rsidP="00765F76">
      <w:pPr>
        <w:jc w:val="center"/>
        <w:rPr>
          <w:b/>
        </w:rPr>
      </w:pPr>
      <w:bookmarkStart w:id="0" w:name="_Toc496000737"/>
      <w:bookmarkStart w:id="1" w:name="_Toc496002644"/>
      <w:r>
        <w:rPr>
          <w:b/>
        </w:rPr>
        <w:t>7-9 класс</w:t>
      </w:r>
    </w:p>
    <w:p w:rsidR="00337178" w:rsidRPr="00337178" w:rsidRDefault="00337178" w:rsidP="00337178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</w:rPr>
      </w:pPr>
      <w:r w:rsidRPr="005F52D8">
        <w:rPr>
          <w:rFonts w:ascii="Times New Roman" w:hAnsi="Times New Roman" w:cs="Times New Roman"/>
          <w:b/>
          <w:color w:val="auto"/>
        </w:rPr>
        <w:t>Планируемые предметные результаты освоения учебного курса информатики и ИКТ</w:t>
      </w:r>
      <w:bookmarkEnd w:id="1"/>
      <w:bookmarkEnd w:id="0"/>
      <w:r w:rsidRPr="005F52D8">
        <w:rPr>
          <w:rFonts w:ascii="Times New Roman" w:hAnsi="Times New Roman" w:cs="Times New Roman"/>
          <w:b/>
          <w:color w:val="auto"/>
        </w:rPr>
        <w:t xml:space="preserve"> </w:t>
      </w:r>
    </w:p>
    <w:p w:rsidR="00337178" w:rsidRDefault="00337178" w:rsidP="00337178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337178" w:rsidRPr="00F44442" w:rsidRDefault="00337178" w:rsidP="00337178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37178" w:rsidRPr="00F44442" w:rsidRDefault="00337178" w:rsidP="00337178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37178" w:rsidRPr="00F44442" w:rsidRDefault="00337178" w:rsidP="00337178">
      <w:pPr>
        <w:numPr>
          <w:ilvl w:val="0"/>
          <w:numId w:val="2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37178" w:rsidRPr="00F44442" w:rsidRDefault="00337178" w:rsidP="00337178">
      <w:pPr>
        <w:numPr>
          <w:ilvl w:val="0"/>
          <w:numId w:val="2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37178" w:rsidRDefault="00337178" w:rsidP="00337178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337178" w:rsidRDefault="00337178" w:rsidP="00337178">
      <w:pPr>
        <w:pStyle w:val="2"/>
      </w:pPr>
      <w:bookmarkStart w:id="2" w:name="_Toc343949361"/>
    </w:p>
    <w:p w:rsidR="00337178" w:rsidRPr="005F52D8" w:rsidRDefault="00337178" w:rsidP="00337178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</w:rPr>
      </w:pPr>
      <w:bookmarkStart w:id="3" w:name="_Toc364013604"/>
      <w:bookmarkStart w:id="4" w:name="_Toc493162678"/>
      <w:bookmarkStart w:id="5" w:name="_Toc496000738"/>
      <w:bookmarkStart w:id="6" w:name="_Toc496002645"/>
      <w:bookmarkEnd w:id="2"/>
      <w:r w:rsidRPr="005F52D8">
        <w:rPr>
          <w:rFonts w:ascii="Times New Roman" w:hAnsi="Times New Roman" w:cs="Times New Roman"/>
          <w:b/>
          <w:color w:val="auto"/>
        </w:rPr>
        <w:t>Содержание учебного предмета</w:t>
      </w:r>
      <w:bookmarkEnd w:id="3"/>
      <w:bookmarkEnd w:id="4"/>
      <w:bookmarkEnd w:id="5"/>
      <w:bookmarkEnd w:id="6"/>
    </w:p>
    <w:p w:rsidR="00337178" w:rsidRPr="00D43EC3" w:rsidRDefault="00337178" w:rsidP="00337178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337178" w:rsidRDefault="00337178" w:rsidP="00337178">
      <w:pPr>
        <w:numPr>
          <w:ilvl w:val="0"/>
          <w:numId w:val="3"/>
        </w:numPr>
        <w:rPr>
          <w:rStyle w:val="dash0410005f0431005f0437005f0430005f0446005f0020005f0441005f043f005f0438005f0441005f043a005f0430005f005fchar1char1"/>
          <w:szCs w:val="28"/>
        </w:rPr>
      </w:pPr>
      <w:bookmarkStart w:id="7" w:name="_Toc343949362"/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337178" w:rsidRDefault="00337178" w:rsidP="00337178">
      <w:pPr>
        <w:numPr>
          <w:ilvl w:val="0"/>
          <w:numId w:val="3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337178" w:rsidRPr="009B37EC" w:rsidRDefault="00337178" w:rsidP="00337178">
      <w:pPr>
        <w:numPr>
          <w:ilvl w:val="0"/>
          <w:numId w:val="3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337178" w:rsidRPr="00337178" w:rsidRDefault="00337178" w:rsidP="00337178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493165621"/>
      <w:bookmarkStart w:id="9" w:name="_Toc496002646"/>
      <w:bookmarkStart w:id="10" w:name="_Toc343949365"/>
      <w:bookmarkEnd w:id="7"/>
      <w:r w:rsidRPr="00337178">
        <w:rPr>
          <w:rFonts w:ascii="Times New Roman" w:hAnsi="Times New Roman" w:cs="Times New Roman"/>
          <w:b/>
          <w:color w:val="auto"/>
        </w:rPr>
        <w:t>Раздел 1. Введение в информатику</w:t>
      </w:r>
      <w:bookmarkEnd w:id="8"/>
      <w:bookmarkEnd w:id="9"/>
      <w:r w:rsidRPr="00337178">
        <w:rPr>
          <w:rFonts w:ascii="Times New Roman" w:hAnsi="Times New Roman" w:cs="Times New Roman"/>
          <w:b/>
          <w:color w:val="auto"/>
        </w:rPr>
        <w:t xml:space="preserve"> </w:t>
      </w:r>
    </w:p>
    <w:p w:rsidR="00337178" w:rsidRPr="00A22D8F" w:rsidRDefault="00337178" w:rsidP="00337178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337178" w:rsidRDefault="00337178" w:rsidP="00337178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337178" w:rsidRPr="00E67F54" w:rsidRDefault="00337178" w:rsidP="00337178">
      <w:pPr>
        <w:ind w:firstLine="567"/>
        <w:jc w:val="both"/>
      </w:pPr>
      <w:r w:rsidRPr="00836B6B">
        <w:t>Кодирование информации.</w:t>
      </w:r>
      <w:r>
        <w:t xml:space="preserve"> 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</w:t>
      </w:r>
      <w:r w:rsidRPr="00E67F54">
        <w:lastRenderedPageBreak/>
        <w:t xml:space="preserve">Двоичный код. Разрядность двоичного кода. Связь разрядности двоичного кода и количества кодовых комбинаций. </w:t>
      </w:r>
    </w:p>
    <w:p w:rsidR="00337178" w:rsidRPr="00E67F54" w:rsidRDefault="00337178" w:rsidP="00337178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</w:t>
      </w:r>
      <w:proofErr w:type="gramStart"/>
      <w:r>
        <w:t>десятичную</w:t>
      </w:r>
      <w:proofErr w:type="gramEnd"/>
      <w:r>
        <w:t xml:space="preserve">. </w:t>
      </w:r>
      <w:r w:rsidRPr="00E67F54">
        <w:t>Двоичная арифметика.</w:t>
      </w:r>
    </w:p>
    <w:p w:rsidR="00337178" w:rsidRPr="00E67F54" w:rsidRDefault="00337178" w:rsidP="00337178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337178" w:rsidRPr="001D0DDB" w:rsidRDefault="00337178" w:rsidP="00337178">
      <w:pPr>
        <w:ind w:firstLine="567"/>
        <w:jc w:val="both"/>
      </w:pPr>
      <w:r w:rsidRPr="00E67F54">
        <w:t xml:space="preserve">Возможность дискретного представления </w:t>
      </w:r>
      <w:proofErr w:type="spellStart"/>
      <w:proofErr w:type="gramStart"/>
      <w:r w:rsidRPr="00E67F54">
        <w:t>аудио-визуальных</w:t>
      </w:r>
      <w:proofErr w:type="spellEnd"/>
      <w:proofErr w:type="gramEnd"/>
      <w:r w:rsidRPr="00E67F54">
        <w:t xml:space="preserve"> данных (рисунки, картины, фотографии, устная речь, музыка, кинофильмы).</w:t>
      </w:r>
      <w:r>
        <w:t xml:space="preserve"> </w:t>
      </w:r>
      <w:r w:rsidRPr="001D0DDB">
        <w:t xml:space="preserve">Стандарты хранения </w:t>
      </w:r>
      <w:proofErr w:type="spellStart"/>
      <w:proofErr w:type="gramStart"/>
      <w:r w:rsidRPr="001D0DDB">
        <w:t>аудио-визуальной</w:t>
      </w:r>
      <w:proofErr w:type="spellEnd"/>
      <w:proofErr w:type="gramEnd"/>
      <w:r w:rsidRPr="001D0DDB">
        <w:t xml:space="preserve"> информации.</w:t>
      </w:r>
    </w:p>
    <w:p w:rsidR="00337178" w:rsidRPr="005718C1" w:rsidRDefault="00337178" w:rsidP="00337178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337178" w:rsidRDefault="00337178" w:rsidP="00337178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337178" w:rsidRDefault="00337178" w:rsidP="00337178">
      <w:pPr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337178" w:rsidRDefault="00337178" w:rsidP="00337178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337178" w:rsidRDefault="00337178" w:rsidP="00337178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337178" w:rsidRPr="005718C1" w:rsidRDefault="00337178" w:rsidP="00337178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337178" w:rsidRDefault="00337178" w:rsidP="00337178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337178" w:rsidRPr="002C3658" w:rsidRDefault="00337178" w:rsidP="00337178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337178" w:rsidRDefault="00337178" w:rsidP="00337178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337178" w:rsidRPr="00D2196A" w:rsidRDefault="00337178" w:rsidP="00337178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337178" w:rsidRPr="00337178" w:rsidRDefault="00337178" w:rsidP="00337178">
      <w:pPr>
        <w:pStyle w:val="3"/>
        <w:rPr>
          <w:rFonts w:ascii="Times New Roman" w:hAnsi="Times New Roman" w:cs="Times New Roman"/>
          <w:b/>
          <w:color w:val="auto"/>
        </w:rPr>
      </w:pPr>
      <w:bookmarkStart w:id="11" w:name="_Toc343949363"/>
      <w:bookmarkStart w:id="12" w:name="_Toc493165622"/>
      <w:bookmarkStart w:id="13" w:name="_Toc496002647"/>
      <w:r w:rsidRPr="00337178">
        <w:rPr>
          <w:rFonts w:ascii="Times New Roman" w:hAnsi="Times New Roman" w:cs="Times New Roman"/>
          <w:b/>
          <w:color w:val="auto"/>
        </w:rPr>
        <w:t>Раздел 2. Алгоритмы и начала программирования</w:t>
      </w:r>
      <w:bookmarkEnd w:id="11"/>
      <w:bookmarkEnd w:id="12"/>
      <w:bookmarkEnd w:id="13"/>
    </w:p>
    <w:p w:rsidR="00337178" w:rsidRPr="00836B6B" w:rsidRDefault="00337178" w:rsidP="00337178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</w:t>
      </w:r>
      <w:proofErr w:type="gramStart"/>
      <w:r>
        <w:t xml:space="preserve">Учебные исполнители (Робот, </w:t>
      </w:r>
      <w:r w:rsidRPr="00D020DD">
        <w:t>Чертёжник, Черепаха, Кузнечик, Водолей</w:t>
      </w:r>
      <w:r>
        <w:t>) как примеры формальных исполнителей.</w:t>
      </w:r>
      <w:proofErr w:type="gramEnd"/>
      <w:r>
        <w:t xml:space="preserve"> Их </w:t>
      </w:r>
      <w:r w:rsidRPr="00836B6B">
        <w:t>назначение, среда, режим работы, система команд.</w:t>
      </w:r>
    </w:p>
    <w:p w:rsidR="00337178" w:rsidRDefault="00337178" w:rsidP="00337178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337178" w:rsidRDefault="00337178" w:rsidP="00337178">
      <w:pPr>
        <w:ind w:firstLine="567"/>
        <w:jc w:val="both"/>
      </w:pPr>
      <w:r w:rsidRPr="00977488">
        <w:lastRenderedPageBreak/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  <w:r w:rsidRPr="00977488">
        <w:t xml:space="preserve"> </w:t>
      </w:r>
    </w:p>
    <w:p w:rsidR="00337178" w:rsidRPr="002C3658" w:rsidRDefault="00337178" w:rsidP="00337178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>
        <w:t xml:space="preserve"> 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337178" w:rsidRDefault="00337178" w:rsidP="00337178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337178" w:rsidRDefault="00337178" w:rsidP="00337178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337178" w:rsidRDefault="00337178" w:rsidP="00337178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 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337178" w:rsidRPr="00337178" w:rsidRDefault="00337178" w:rsidP="00337178">
      <w:pPr>
        <w:pStyle w:val="3"/>
        <w:rPr>
          <w:rFonts w:ascii="Times New Roman" w:hAnsi="Times New Roman" w:cs="Times New Roman"/>
          <w:b/>
          <w:color w:val="auto"/>
        </w:rPr>
      </w:pPr>
      <w:bookmarkStart w:id="14" w:name="_Toc343949364"/>
      <w:bookmarkStart w:id="15" w:name="_Toc493165623"/>
      <w:bookmarkStart w:id="16" w:name="_Toc496002648"/>
      <w:r w:rsidRPr="00337178">
        <w:rPr>
          <w:rFonts w:ascii="Times New Roman" w:hAnsi="Times New Roman" w:cs="Times New Roman"/>
          <w:b/>
          <w:color w:val="auto"/>
        </w:rPr>
        <w:t>Раздел 3. Информационные и коммуникационные технологии</w:t>
      </w:r>
      <w:bookmarkEnd w:id="14"/>
      <w:bookmarkEnd w:id="15"/>
      <w:bookmarkEnd w:id="16"/>
    </w:p>
    <w:p w:rsidR="00337178" w:rsidRPr="00836B6B" w:rsidRDefault="00337178" w:rsidP="00337178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337178" w:rsidRDefault="00337178" w:rsidP="00337178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337178" w:rsidRDefault="00337178" w:rsidP="00337178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337178" w:rsidRPr="00E31F20" w:rsidRDefault="00337178" w:rsidP="00337178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337178" w:rsidRPr="00547C9F" w:rsidRDefault="00337178" w:rsidP="00337178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337178" w:rsidRPr="00D2196A" w:rsidRDefault="00337178" w:rsidP="00337178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337178" w:rsidRPr="0030213E" w:rsidRDefault="00337178" w:rsidP="00337178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337178" w:rsidRDefault="00337178" w:rsidP="00337178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337178" w:rsidRPr="005718C1" w:rsidRDefault="00337178" w:rsidP="00337178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337178" w:rsidRPr="005718C1" w:rsidRDefault="00337178" w:rsidP="00337178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337178" w:rsidRPr="005718C1" w:rsidRDefault="00337178" w:rsidP="00337178">
      <w:pPr>
        <w:ind w:firstLine="567"/>
        <w:jc w:val="both"/>
      </w:pPr>
      <w:r w:rsidRPr="00836B6B">
        <w:lastRenderedPageBreak/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 xml:space="preserve">ая и </w:t>
      </w:r>
      <w:proofErr w:type="gramStart"/>
      <w:r>
        <w:t>видео информация</w:t>
      </w:r>
      <w:proofErr w:type="gramEnd"/>
      <w:r w:rsidRPr="005718C1">
        <w:t>.</w:t>
      </w:r>
    </w:p>
    <w:p w:rsidR="00337178" w:rsidRPr="005718C1" w:rsidRDefault="00337178" w:rsidP="00337178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337178" w:rsidRPr="005718C1" w:rsidRDefault="00337178" w:rsidP="00337178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337178" w:rsidRPr="00DB6BA4" w:rsidRDefault="00337178" w:rsidP="00337178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337178" w:rsidRPr="005718C1" w:rsidRDefault="00337178" w:rsidP="00337178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337178" w:rsidRDefault="00337178" w:rsidP="00337178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337178" w:rsidRDefault="00337178" w:rsidP="00337178">
      <w:pPr>
        <w:ind w:firstLine="567"/>
        <w:jc w:val="both"/>
      </w:pPr>
      <w:r w:rsidRPr="00D020DD">
        <w:t xml:space="preserve">Основные этапы развития ИКТ. </w:t>
      </w:r>
    </w:p>
    <w:p w:rsidR="00337178" w:rsidRPr="00B50753" w:rsidRDefault="00337178" w:rsidP="00337178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337178" w:rsidRPr="00DA2292" w:rsidRDefault="00337178" w:rsidP="00337178">
      <w:pPr>
        <w:pStyle w:val="2"/>
      </w:pPr>
    </w:p>
    <w:p w:rsidR="00337178" w:rsidRPr="00337178" w:rsidRDefault="00337178" w:rsidP="00337178">
      <w:pPr>
        <w:pStyle w:val="2"/>
        <w:keepNext/>
        <w:spacing w:before="0" w:after="0"/>
        <w:ind w:left="720"/>
        <w:contextualSpacing w:val="0"/>
        <w:jc w:val="center"/>
        <w:rPr>
          <w:rFonts w:ascii="Times New Roman" w:hAnsi="Times New Roman" w:cs="Times New Roman"/>
          <w:b/>
          <w:color w:val="auto"/>
        </w:rPr>
      </w:pPr>
      <w:bookmarkStart w:id="17" w:name="_Toc228880702"/>
      <w:bookmarkStart w:id="18" w:name="_Toc364713912"/>
      <w:bookmarkStart w:id="19" w:name="_Toc493165624"/>
      <w:bookmarkStart w:id="20" w:name="_Toc496002649"/>
      <w:r w:rsidRPr="00337178">
        <w:rPr>
          <w:rFonts w:ascii="Times New Roman" w:hAnsi="Times New Roman" w:cs="Times New Roman"/>
          <w:b/>
          <w:color w:val="auto"/>
        </w:rPr>
        <w:t>Учебно-тематический план</w:t>
      </w:r>
      <w:bookmarkEnd w:id="17"/>
      <w:bookmarkEnd w:id="18"/>
      <w:bookmarkEnd w:id="19"/>
      <w:bookmarkEnd w:id="2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337178" w:rsidRPr="00841A9A" w:rsidTr="00337178">
        <w:tc>
          <w:tcPr>
            <w:tcW w:w="959" w:type="dxa"/>
            <w:vMerge w:val="restart"/>
            <w:vAlign w:val="center"/>
          </w:tcPr>
          <w:p w:rsidR="00337178" w:rsidRPr="00841A9A" w:rsidRDefault="00337178" w:rsidP="00337178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337178" w:rsidRPr="00841A9A" w:rsidRDefault="00337178" w:rsidP="00337178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337178" w:rsidRPr="00841A9A" w:rsidRDefault="00337178" w:rsidP="00337178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337178" w:rsidRPr="00841A9A" w:rsidTr="00337178">
        <w:tc>
          <w:tcPr>
            <w:tcW w:w="959" w:type="dxa"/>
            <w:vMerge/>
          </w:tcPr>
          <w:p w:rsidR="00337178" w:rsidRPr="00841A9A" w:rsidRDefault="00337178" w:rsidP="00337178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37178" w:rsidRPr="00841A9A" w:rsidRDefault="00337178" w:rsidP="003371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337178" w:rsidRPr="00841A9A" w:rsidTr="00337178">
        <w:trPr>
          <w:trHeight w:val="296"/>
        </w:trPr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3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3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2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6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3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6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3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7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4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8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8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9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3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lastRenderedPageBreak/>
              <w:t>10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6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11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4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  <w:r w:rsidRPr="00841A9A">
              <w:t>12</w:t>
            </w: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4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337178" w:rsidRDefault="00337178" w:rsidP="0033717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</w:pPr>
            <w:r>
              <w:t>3</w:t>
            </w:r>
          </w:p>
        </w:tc>
      </w:tr>
      <w:tr w:rsidR="00337178" w:rsidRPr="00841A9A" w:rsidTr="00337178">
        <w:tc>
          <w:tcPr>
            <w:tcW w:w="959" w:type="dxa"/>
          </w:tcPr>
          <w:p w:rsidR="00337178" w:rsidRPr="00841A9A" w:rsidRDefault="00337178" w:rsidP="00337178">
            <w:pPr>
              <w:jc w:val="center"/>
            </w:pPr>
          </w:p>
        </w:tc>
        <w:tc>
          <w:tcPr>
            <w:tcW w:w="3969" w:type="dxa"/>
          </w:tcPr>
          <w:p w:rsidR="00337178" w:rsidRPr="00841A9A" w:rsidRDefault="00337178" w:rsidP="00337178">
            <w:pPr>
              <w:pStyle w:val="af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337178" w:rsidRPr="00841A9A" w:rsidRDefault="00337178" w:rsidP="003371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1701" w:type="dxa"/>
          </w:tcPr>
          <w:p w:rsidR="00337178" w:rsidRPr="00841A9A" w:rsidRDefault="00337178" w:rsidP="003371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383" w:type="dxa"/>
          </w:tcPr>
          <w:p w:rsidR="00337178" w:rsidRPr="00841A9A" w:rsidRDefault="00337178" w:rsidP="003371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</w:tbl>
    <w:p w:rsidR="00337178" w:rsidRDefault="00337178" w:rsidP="00337178">
      <w:pPr>
        <w:pStyle w:val="2"/>
      </w:pPr>
    </w:p>
    <w:p w:rsidR="00337178" w:rsidRPr="00337178" w:rsidRDefault="00337178" w:rsidP="00337178">
      <w:pPr>
        <w:pStyle w:val="2"/>
        <w:keepNext/>
        <w:spacing w:before="0" w:after="0"/>
        <w:ind w:left="720"/>
        <w:contextualSpacing w:val="0"/>
        <w:jc w:val="center"/>
        <w:rPr>
          <w:rFonts w:ascii="Times New Roman" w:hAnsi="Times New Roman" w:cs="Times New Roman"/>
          <w:b/>
          <w:color w:val="auto"/>
        </w:rPr>
      </w:pPr>
      <w:bookmarkStart w:id="21" w:name="_Toc364713913"/>
      <w:bookmarkStart w:id="22" w:name="_Toc493165625"/>
      <w:bookmarkStart w:id="23" w:name="_Toc496002650"/>
      <w:r w:rsidRPr="00337178">
        <w:rPr>
          <w:rFonts w:ascii="Times New Roman" w:hAnsi="Times New Roman" w:cs="Times New Roman"/>
          <w:b/>
          <w:color w:val="auto"/>
        </w:rPr>
        <w:t>Тематическое планирование с определением основных видов учебной деятельности</w:t>
      </w:r>
      <w:bookmarkEnd w:id="10"/>
      <w:bookmarkEnd w:id="21"/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333"/>
        <w:gridCol w:w="3733"/>
      </w:tblGrid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rPr>
                <w:b/>
              </w:rPr>
            </w:pPr>
            <w:bookmarkStart w:id="24" w:name="_Toc343949368"/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Основные виды информационных процессов: </w:t>
            </w:r>
            <w:r w:rsidRPr="003F19E8">
              <w:lastRenderedPageBreak/>
              <w:t xml:space="preserve">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337178" w:rsidRPr="003F19E8" w:rsidRDefault="00337178" w:rsidP="00337178">
            <w:pPr>
              <w:shd w:val="clear" w:color="auto" w:fill="FFFFFF"/>
              <w:jc w:val="both"/>
            </w:pPr>
          </w:p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разрядность двоичного кода, необходимого для </w:t>
            </w:r>
            <w:r w:rsidRPr="003F19E8">
              <w:lastRenderedPageBreak/>
              <w:t>кодирования всех символов алфавита заданной мощности;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337178" w:rsidRPr="003F19E8" w:rsidRDefault="00337178" w:rsidP="00337178"/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lastRenderedPageBreak/>
              <w:t xml:space="preserve">Правовые нормы использования программного обеспечения.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</w:t>
            </w:r>
            <w:r w:rsidRPr="003F19E8">
              <w:lastRenderedPageBreak/>
              <w:t xml:space="preserve">готовности и неполадке) при включении компьютера; 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337178" w:rsidRPr="003F19E8" w:rsidRDefault="00337178" w:rsidP="00337178">
            <w:pPr>
              <w:rPr>
                <w:i/>
              </w:rPr>
            </w:pPr>
          </w:p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</w:t>
            </w:r>
            <w:proofErr w:type="gramStart"/>
            <w:r w:rsidRPr="003F19E8">
              <w:t>ств вв</w:t>
            </w:r>
            <w:proofErr w:type="gramEnd"/>
            <w:r w:rsidRPr="003F19E8">
              <w:t>ода информации в заданный интервал времени (клавиатура, сканер, микрофон, фотокамера, видеокамера);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Формирование изображения на экране монитора.  Компьютерное представление цвета.  Компьютерная графика </w:t>
            </w:r>
            <w:r w:rsidRPr="003F19E8">
              <w:lastRenderedPageBreak/>
              <w:t>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определять условия и возможности применения программного средства для решения типовых задач;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337178" w:rsidRPr="003F19E8" w:rsidRDefault="00337178" w:rsidP="00337178">
            <w:pPr>
              <w:shd w:val="clear" w:color="auto" w:fill="FFFFFF"/>
              <w:ind w:left="709"/>
              <w:jc w:val="both"/>
            </w:pPr>
          </w:p>
          <w:p w:rsidR="00337178" w:rsidRPr="003F19E8" w:rsidRDefault="00337178" w:rsidP="00337178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lastRenderedPageBreak/>
              <w:t>Инструменты распознавания текстов и компьютерного перевода.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337178" w:rsidRPr="003F19E8" w:rsidRDefault="00337178" w:rsidP="00337178">
            <w:pPr>
              <w:ind w:firstLine="472"/>
              <w:jc w:val="both"/>
            </w:pP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337178" w:rsidRPr="003F19E8" w:rsidRDefault="00337178" w:rsidP="00337178">
            <w:pPr>
              <w:shd w:val="clear" w:color="auto" w:fill="FFFFFF"/>
              <w:ind w:left="709"/>
              <w:jc w:val="both"/>
            </w:pPr>
          </w:p>
          <w:p w:rsidR="00337178" w:rsidRPr="003F19E8" w:rsidRDefault="00337178" w:rsidP="00337178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форматировать текстовые документы (установка </w:t>
            </w:r>
            <w:r w:rsidRPr="003F19E8">
              <w:lastRenderedPageBreak/>
              <w:t>параметров страницы  документа; форматирование символов и абзацев; вставка колонтитулов и номеров страниц).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Возможность дискретного представления </w:t>
            </w:r>
            <w:proofErr w:type="spellStart"/>
            <w:r w:rsidRPr="003F19E8">
              <w:t>мультимедийных</w:t>
            </w:r>
            <w:proofErr w:type="spellEnd"/>
            <w:r w:rsidRPr="003F19E8">
              <w:t xml:space="preserve"> данных 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337178" w:rsidRPr="003F19E8" w:rsidRDefault="00337178" w:rsidP="00337178">
            <w:pPr>
              <w:shd w:val="clear" w:color="auto" w:fill="FFFFFF"/>
              <w:ind w:left="709"/>
              <w:jc w:val="both"/>
            </w:pPr>
          </w:p>
          <w:p w:rsidR="00337178" w:rsidRPr="003F19E8" w:rsidRDefault="00337178" w:rsidP="00337178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3F19E8">
              <w:t>десятичную</w:t>
            </w:r>
            <w:proofErr w:type="gramEnd"/>
            <w:r w:rsidRPr="003F19E8">
              <w:t>. Двоичная арифметика.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337178" w:rsidRPr="003F19E8" w:rsidRDefault="00337178" w:rsidP="00337178">
            <w:pPr>
              <w:rPr>
                <w:i/>
              </w:rPr>
            </w:pPr>
          </w:p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3F19E8">
              <w:t>двоичную</w:t>
            </w:r>
            <w:proofErr w:type="gramEnd"/>
            <w:r w:rsidRPr="003F19E8">
              <w:t xml:space="preserve"> (восьмеричную, шестнадцатеричную) и обратно;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rPr>
                <w:b/>
              </w:rPr>
            </w:pPr>
            <w:r w:rsidRPr="003F19E8">
              <w:rPr>
                <w:b/>
              </w:rPr>
              <w:t>Тема 7. Основы алгоритмизации (10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Линейные программы. Алгоритмические </w:t>
            </w:r>
            <w:r w:rsidRPr="003F19E8">
              <w:lastRenderedPageBreak/>
              <w:t xml:space="preserve">конструкции, связанные с проверкой условий: ветвление и повторение.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337178" w:rsidRPr="003F19E8" w:rsidRDefault="00337178" w:rsidP="00337178"/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исполнять готовые алгоритмы для конкретных исходных данных;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8. Начала программирования (10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567"/>
              <w:jc w:val="both"/>
            </w:pPr>
            <w:r w:rsidRPr="003F19E8">
              <w:t xml:space="preserve">Язык программирования. </w:t>
            </w:r>
            <w:proofErr w:type="gramStart"/>
            <w:r w:rsidRPr="003F19E8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337178" w:rsidRPr="003F19E8" w:rsidRDefault="00337178" w:rsidP="00337178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337178" w:rsidRPr="003F19E8" w:rsidRDefault="00337178" w:rsidP="0033717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rPr>
                <w:b/>
              </w:rPr>
            </w:pPr>
            <w:r w:rsidRPr="003F19E8">
              <w:rPr>
                <w:b/>
              </w:rPr>
              <w:t xml:space="preserve">Тема 9. </w:t>
            </w:r>
            <w:r w:rsidRPr="003F19E8">
              <w:rPr>
                <w:b/>
              </w:rPr>
              <w:lastRenderedPageBreak/>
              <w:t>Моделирование и формализация (9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lastRenderedPageBreak/>
              <w:t xml:space="preserve">Понятия натурной и </w:t>
            </w:r>
            <w:r w:rsidRPr="003F19E8">
              <w:lastRenderedPageBreak/>
              <w:t xml:space="preserve">информационной моделей </w:t>
            </w:r>
          </w:p>
          <w:p w:rsidR="00337178" w:rsidRPr="003F19E8" w:rsidRDefault="00337178" w:rsidP="00337178">
            <w:pPr>
              <w:ind w:firstLine="472"/>
              <w:jc w:val="both"/>
            </w:pPr>
            <w:proofErr w:type="gramStart"/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F19E8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337178" w:rsidRPr="003F19E8" w:rsidRDefault="00337178" w:rsidP="00337178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337178" w:rsidRPr="003F19E8" w:rsidRDefault="00337178" w:rsidP="00337178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создавать однотабличные базы данных;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337178" w:rsidRPr="003F19E8" w:rsidRDefault="00337178" w:rsidP="00337178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337178" w:rsidRPr="003F19E8" w:rsidRDefault="00337178" w:rsidP="00337178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337178" w:rsidRPr="001D68CE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337178" w:rsidRPr="003F19E8" w:rsidRDefault="00337178" w:rsidP="00337178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337178" w:rsidRPr="003F19E8" w:rsidRDefault="00337178" w:rsidP="00337178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337178" w:rsidRPr="003F19E8" w:rsidRDefault="00337178" w:rsidP="00337178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337178" w:rsidRPr="003F19E8" w:rsidRDefault="00337178" w:rsidP="00337178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337178" w:rsidRPr="003F19E8" w:rsidRDefault="00337178" w:rsidP="00337178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337178" w:rsidRPr="003F19E8" w:rsidTr="00337178">
        <w:trPr>
          <w:trHeight w:val="1125"/>
        </w:trPr>
        <w:tc>
          <w:tcPr>
            <w:tcW w:w="1309" w:type="pct"/>
          </w:tcPr>
          <w:p w:rsidR="00337178" w:rsidRPr="003F19E8" w:rsidRDefault="00337178" w:rsidP="00337178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</w:t>
            </w:r>
            <w:r w:rsidRPr="003F19E8">
              <w:lastRenderedPageBreak/>
              <w:t>данных.</w:t>
            </w:r>
          </w:p>
          <w:p w:rsidR="00337178" w:rsidRPr="003F19E8" w:rsidRDefault="00337178" w:rsidP="00337178">
            <w:pPr>
              <w:ind w:firstLine="472"/>
              <w:jc w:val="both"/>
            </w:pP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условия и возможности применения </w:t>
            </w:r>
            <w:r w:rsidRPr="003F19E8">
              <w:lastRenderedPageBreak/>
              <w:t>программного средства для решения типовых задач;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337178" w:rsidRPr="003F19E8" w:rsidRDefault="00337178" w:rsidP="00337178">
            <w:pPr>
              <w:shd w:val="clear" w:color="auto" w:fill="FFFFFF"/>
              <w:ind w:left="709"/>
              <w:jc w:val="both"/>
            </w:pPr>
          </w:p>
          <w:p w:rsidR="00337178" w:rsidRPr="003F19E8" w:rsidRDefault="00337178" w:rsidP="00337178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337178" w:rsidRPr="003F19E8" w:rsidTr="00337178">
        <w:tc>
          <w:tcPr>
            <w:tcW w:w="1309" w:type="pct"/>
          </w:tcPr>
          <w:p w:rsidR="00337178" w:rsidRPr="003F19E8" w:rsidRDefault="00337178" w:rsidP="00337178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337178" w:rsidRPr="003F19E8" w:rsidRDefault="00337178" w:rsidP="00337178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337178" w:rsidRPr="003F19E8" w:rsidRDefault="00337178" w:rsidP="00337178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337178" w:rsidRPr="003F19E8" w:rsidRDefault="00337178" w:rsidP="00337178">
            <w:pPr>
              <w:pStyle w:val="af4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337178" w:rsidRPr="003F19E8" w:rsidRDefault="00337178" w:rsidP="00337178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337178" w:rsidRPr="003F19E8" w:rsidRDefault="00337178" w:rsidP="00337178">
            <w:pPr>
              <w:shd w:val="clear" w:color="auto" w:fill="FFFFFF"/>
              <w:ind w:left="709"/>
              <w:jc w:val="both"/>
            </w:pPr>
          </w:p>
          <w:p w:rsidR="00337178" w:rsidRPr="003F19E8" w:rsidRDefault="00337178" w:rsidP="00337178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минимальное время, необходимое для передачи известного </w:t>
            </w:r>
            <w:r w:rsidRPr="003F19E8">
              <w:lastRenderedPageBreak/>
              <w:t>объёма данных по каналу связи с известными характеристиками;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337178" w:rsidRPr="003F19E8" w:rsidRDefault="00337178" w:rsidP="0033717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3F19E8">
              <w:t>веб-страницы</w:t>
            </w:r>
            <w:proofErr w:type="spellEnd"/>
            <w:r w:rsidRPr="003F19E8">
              <w:t>,  включающей графические объекты.</w:t>
            </w:r>
          </w:p>
        </w:tc>
      </w:tr>
      <w:tr w:rsidR="00337178" w:rsidRPr="003F19E8" w:rsidTr="00337178">
        <w:trPr>
          <w:trHeight w:val="330"/>
        </w:trPr>
        <w:tc>
          <w:tcPr>
            <w:tcW w:w="5000" w:type="pct"/>
            <w:gridSpan w:val="3"/>
          </w:tcPr>
          <w:p w:rsidR="00337178" w:rsidRPr="003F19E8" w:rsidRDefault="00337178" w:rsidP="00337178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lastRenderedPageBreak/>
              <w:t>Резерв у</w:t>
            </w:r>
            <w:r>
              <w:rPr>
                <w:b/>
                <w:i/>
              </w:rPr>
              <w:t>чебного времени в 7–9 классах: 3</w:t>
            </w:r>
            <w:r w:rsidRPr="003F19E8">
              <w:rPr>
                <w:b/>
                <w:i/>
              </w:rPr>
              <w:t xml:space="preserve"> часов.</w:t>
            </w:r>
          </w:p>
        </w:tc>
      </w:tr>
    </w:tbl>
    <w:bookmarkEnd w:id="24"/>
    <w:p w:rsidR="00CB6737" w:rsidRDefault="00765F76" w:rsidP="00765F76">
      <w:pPr>
        <w:pStyle w:val="2"/>
        <w:keepNext/>
        <w:spacing w:before="240" w:after="0"/>
        <w:contextualSpacing w:val="0"/>
      </w:pPr>
      <w:r>
        <w:t xml:space="preserve"> </w:t>
      </w:r>
    </w:p>
    <w:sectPr w:rsidR="00CB6737" w:rsidSect="00CB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B5763E"/>
    <w:multiLevelType w:val="hybridMultilevel"/>
    <w:tmpl w:val="F336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D2E82"/>
    <w:multiLevelType w:val="hybridMultilevel"/>
    <w:tmpl w:val="5954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78"/>
    <w:rsid w:val="00224EAF"/>
    <w:rsid w:val="00337178"/>
    <w:rsid w:val="005037C7"/>
    <w:rsid w:val="00605FE3"/>
    <w:rsid w:val="006A0DEA"/>
    <w:rsid w:val="00765F76"/>
    <w:rsid w:val="00C81BF9"/>
    <w:rsid w:val="00C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78"/>
    <w:pPr>
      <w:spacing w:after="0" w:line="240" w:lineRule="auto"/>
      <w:ind w:left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037C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7C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37C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7C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7C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7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7C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C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7C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7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5037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5037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37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037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037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037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037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037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037C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037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037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037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037C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037C7"/>
    <w:rPr>
      <w:b/>
      <w:bCs/>
      <w:spacing w:val="0"/>
    </w:rPr>
  </w:style>
  <w:style w:type="character" w:styleId="a9">
    <w:name w:val="Emphasis"/>
    <w:uiPriority w:val="20"/>
    <w:qFormat/>
    <w:rsid w:val="005037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037C7"/>
  </w:style>
  <w:style w:type="paragraph" w:styleId="ab">
    <w:name w:val="List Paragraph"/>
    <w:basedOn w:val="a"/>
    <w:uiPriority w:val="34"/>
    <w:qFormat/>
    <w:rsid w:val="005037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7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37C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37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037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037C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037C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037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037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037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37C7"/>
    <w:pPr>
      <w:outlineLvl w:val="9"/>
    </w:pPr>
  </w:style>
  <w:style w:type="paragraph" w:styleId="af4">
    <w:name w:val="Normal (Web)"/>
    <w:basedOn w:val="a"/>
    <w:rsid w:val="00337178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rsid w:val="00337178"/>
    <w:pPr>
      <w:ind w:firstLine="540"/>
      <w:jc w:val="both"/>
    </w:pPr>
  </w:style>
  <w:style w:type="character" w:customStyle="1" w:styleId="af6">
    <w:name w:val="Основной текст с отступом Знак"/>
    <w:basedOn w:val="a0"/>
    <w:link w:val="af5"/>
    <w:rsid w:val="00337178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7178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rsid w:val="003371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6A0DE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A0DEA"/>
    <w:pPr>
      <w:spacing w:after="100"/>
      <w:ind w:left="480"/>
    </w:pPr>
  </w:style>
  <w:style w:type="character" w:styleId="af7">
    <w:name w:val="Hyperlink"/>
    <w:basedOn w:val="a0"/>
    <w:uiPriority w:val="99"/>
    <w:unhideWhenUsed/>
    <w:rsid w:val="006A0DEA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A0DE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0DEA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04AF-3C38-409C-B062-06AAFD0E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dcterms:created xsi:type="dcterms:W3CDTF">2018-10-09T13:38:00Z</dcterms:created>
  <dcterms:modified xsi:type="dcterms:W3CDTF">2018-10-09T13:38:00Z</dcterms:modified>
</cp:coreProperties>
</file>